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75665" cy="875665"/>
            <wp:effectExtent l="0" t="0" r="635" b="635"/>
            <wp:docPr id="1" name="Рисунок 1" descr="Описание: Описание: Описание: Описание: Описание: Описание: Описание: Описание: Описание: Описание: Описание: C:\Users\Аминат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C:\Users\Аминат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ЛЕСКЕНСКОГО  СЕЛЬСКОГО ПОСЕЛЕНИЯ ИРАФСКОГО РАЙОНА РСО-АЛАНИЯ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left="2124" w:firstLine="708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25.12.2020                         №  12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сЛескен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внутреннего</w:t>
      </w:r>
    </w:p>
    <w:p w:rsidR="00E709B2" w:rsidRDefault="00E709B2" w:rsidP="00E709B2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распорядка администрации</w:t>
      </w:r>
    </w:p>
    <w:p w:rsidR="00E709B2" w:rsidRDefault="00E709B2" w:rsidP="00E709B2">
      <w:pPr>
        <w:shd w:val="clear" w:color="auto" w:fill="FFFFFF"/>
        <w:spacing w:after="0" w:line="234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  сельского поселения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E709B2" w:rsidRDefault="00E709B2" w:rsidP="00E709B2">
      <w:pPr>
        <w:shd w:val="clear" w:color="auto" w:fill="FFFFFF"/>
        <w:spacing w:after="0" w:line="234" w:lineRule="atLeast"/>
        <w:ind w:firstLine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благоприятных условий, способствующих эффективной трудовой деятельности, рациональному использованию рабочего времени, укреплению трудовой дисциплины и в соответствии с Трудовым кодексом Российской Федерации от 30.12.2001 № 197-ФЗ,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02.03.2007 N 25-ФЗ «О муниципальной службе в Российской Федерации»,  Федеральным законом от 06.10.2003г. №131-ФЗ «Об общих принципах местного самоуправления в Российской Федерации», Закон РСО-Алания от 31.03.2008 №7-РЗ «О муниципальной службе в Республике Северная Осетия-Алания» Уставом Лескенского сельского поселения:</w:t>
      </w:r>
    </w:p>
    <w:p w:rsidR="00E709B2" w:rsidRDefault="00E709B2" w:rsidP="00E709B2">
      <w:pPr>
        <w:shd w:val="clear" w:color="auto" w:fill="FFFFFF"/>
        <w:spacing w:after="0" w:line="234" w:lineRule="atLeast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Правила внутреннего трудового распорядка Администрации  Лескенского сельского поселения  (</w:t>
      </w:r>
      <w:hyperlink r:id="rId6" w:anchor="sub_1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Ознакомить работников администрации Лескенского сельского поселения с Правилами внутреннего трудового распорядка администрации Лескенского сельского поселения.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(обнародованию) в установленном порядке и вступает в силу с момента его официального опубликования (обнародования).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распоряжения оставляю за собой.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Лескенского сельского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А.М. Текаев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Лескенского сельского поселения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25.12.2020  № 12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ВНУТРЕННЕГО ТРУДОВОГО РАСПОРЯДКА АДМИНИСТРАЦИИ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ЛЕСКЕНСКОГО СЕЛЬСКОГО ПОСЕЛЕНИЯ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bookmarkStart w:id="2" w:name="sub_100"/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1. Общие положения</w:t>
      </w:r>
      <w:bookmarkEnd w:id="2"/>
    </w:p>
    <w:p w:rsidR="00E709B2" w:rsidRDefault="00E709B2" w:rsidP="00E709B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Правила внутреннего трудового распорядка (далее - Правила) администрации  Лескенского сельского поселения Ирафского района (далее – Администрация) разработаны в соответствии с Трудовым кодексом Российской Федерации  от 30.12.2001       № 197-ФЗ,</w:t>
      </w:r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Федеральным законом от 02.03.2007 № 25-ФЗ  "О муниципальной службе в Российской Федерации",  Федеральным законом от 06.10.2003г. №131-ФЗ «Об общих принципах местного самоуправления в Российской Федерации», Законом РСО-Алания от 31.03.2008 № 7-РЗ «О муниципальной службе Республике Северная Осетия-Алания», Уставом Лескенского сельского поселения и иными нормативными правовыми актами, содержащими нормы трудового права.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Правила определяют основные положения, устанавливающие порядок приема и увольнения лиц, замещающих в АМС Лескенского сельского поселения Ирафского района (далее - Администрация), основные права, обязанности и ответственность работодателя и работников, режим работы, время отдыха, применяемые к работникам меры поощрения и взыскания, иные вопросы регулирования трудовых отношений.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Сторонами трудовых отношений являются Работник и Работодатель. Работник - муниципальные служащие, работники, занимающие должности, не отнесенные к муниципальным должностям, и осуществляющие техническое обеспечение деятельности администрации Лескенского сельского поселения, обслуживающий персонал. Работодатель - Глава администрации сельского поселения, действующий на основании Устава Лескенского сельского поселения, наделенный правом заключать трудовые договоры.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Правила регулируют вопросы создания условий, способствующих эффективному труду, рациональному использованию рабочего времени, укреплению трудовой дисциплины.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Порядок приема, перевода и увольнения работников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Прием на работу в Администрацию работников осуществляется на основании заключенного трудового договора.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муниципальных служащих в Администрации осуществляется в соответствии с Трудовым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 учетом особенностей, предусмотренных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года N 25-ФЗ «О муниципальной службе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Федерации",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РСО-Алания от 31.03.2008  N 7-РЗ «О  муниципальной службе в Республике Северная Осетия-Алания», Уставом Лескенского сельского поселения и иными нормативными правовыми актами, содержащими нормы трудового права.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на работу, перевод и увольнение служащих и иных работников в Администрации, осуществляется в соответствии с Трудовым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заключении трудового договора лицо, поступающее на работу, предъявляет работодателю: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личность;</w:t>
      </w:r>
    </w:p>
    <w:p w:rsidR="00E709B2" w:rsidRDefault="00E709B2" w:rsidP="00E709B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трудовую книжку, за исключением случаев, когда трудовой договор заключается впервые;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E709B2" w:rsidRDefault="00E709B2" w:rsidP="00E709B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подготовки.</w:t>
      </w:r>
      <w:r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bookmarkStart w:id="4" w:name="dst1590"/>
      <w:bookmarkStart w:id="5" w:name="dst2276"/>
      <w:bookmarkStart w:id="6" w:name="dst100483"/>
      <w:bookmarkStart w:id="7" w:name="dst2358"/>
      <w:bookmarkStart w:id="8" w:name="dst413"/>
      <w:bookmarkEnd w:id="4"/>
      <w:bookmarkEnd w:id="5"/>
      <w:bookmarkEnd w:id="6"/>
      <w:bookmarkEnd w:id="7"/>
      <w:bookmarkEnd w:id="8"/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 приеме на работу работодатель обязан (до подписания трудового договора) ознакомить работника под роспись с Правилами, иными локальными нормативными документами, имеющими непосредственное отношение к трудовой деятельности работника.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 заключении трудового договора в нем соглашением сторон может быть предусмотрено условие об испытании работника в целях проверки его соответствия поручаемой работе.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Испытание при приеме на работу не устанавливается для: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беременных женщин и женщин, имеющих детей в возрасте до полутора лет;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приглашенных на работу в порядке перевода от другого работодателя по согласованию между работодателями;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не достигших возраста восемнадцати лет;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лиц, заключающих трудовой договор на срок до 2-х месяцев;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иных лиц в случаях, предусмотренных Трудовым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Срок испытания не может превышать 3-х месяцев.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испытания не засчитываются период временной нетрудоспособности и другие периоды, когда работник фактически отсутствовал на работе.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3 дня с указанием причин, послуживших основанием для признания этого работника не выдержавшим испытание.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в период испытания работник придет к выводу, что работа не является для него подходящей, он вправе расторгнуть трудовой договор по собственному желанию, предупредив работодателя в письменной форме за 3 дня.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период испытания работник обязан соблюдать Правила и выполнять трудовую функцию, обусловленную заключенным с ним трудовым договором. Все нормативные правовые акты, регулирующие труд работника, в том числе касающиеся оплаты труда, распространяются на него в полном объеме.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 только, если стороны оформили его в виде отдельного соглашения до начала работы.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Если срок испытания истек, а работник продолжает работу, он считается выдержавшим испытание и последующее расторжение трудового договора допускается только на общих основаниях.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Прием на работу оформляется распоряжением Администрации, изданным на основании заключенного трудового договора. Содержание распоряжения Администрации должно соответствовать условиям заключенного трудового договора.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заключается в письменной форме, составляется в 2-х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обязан в 3-дневный срок со дня фактического начала работы ознакомить работника под роспись с распоряжением о приеме на работу.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сторон;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работника;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расторжение трудового договора по инициативе работодателя;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продолжения работы в связи с изменением определенных сторонами условий трудового договора;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работника от перевода на другую работу, необходимого ему в соответствии с медицинским заключением, либо отсутствие у работодателя соответствующей работы;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не зависящие от воли сторон;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установленных Трудовым кодексом или иным федеральным законом правил заключения трудового договора, если это нарушение исключает возможность продолжения работы.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договор может быть прекращен и по другим основаниям, предусмотренным Трудовым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имеет право расторгнуть трудовой договор, предупредив об этом работодателя не позднее, чем за 2 недели, если иной срок не установлен Трудовым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инициативе (по собственному желанию),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соглашения или трудового договора представитель нанимателя обязан расторгнуть трудовой договор в срок, указанный в заявлении работника.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Трудовым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 не может быть отказано в заключении трудового договора.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Срочный трудовой договор прекращается с истечением срока его действия, о чем работник должен быть предупрежден в письменной форме не менее чем за 3 календарных дня до его увольнения.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Прекращение трудового договора оформляется распоряжением Администрации. Запись о причине увольнения в трудовую книжку производится в точном соответствии с формулировкой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и со ссылкой на соответствующие статью, часть статьи, пункт статьи Трудового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иного федерального закона.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случаях днем увольнения считается последний день работы, за исключением случаев, когда работник фактически не работал, но за ним в соответствии с Трудовым </w:t>
      </w:r>
      <w:hyperlink r:id="rId1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иным федеральным законом сохранялось место работы.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Споры об увольнении работника рассматриваются в соответствии с трудовым законодательством.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Права и обязанности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Работодатель имеет право: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Трудовым </w:t>
      </w:r>
      <w:hyperlink r:id="rId1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локальные нормативные акты.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Работодатель обязан: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трудовых договоров;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</w:t>
      </w:r>
      <w:r>
        <w:rPr>
          <w:rFonts w:ascii="Times New Roman" w:hAnsi="Times New Roman" w:cs="Times New Roman"/>
          <w:sz w:val="28"/>
          <w:szCs w:val="28"/>
        </w:rPr>
        <w:lastRenderedPageBreak/>
        <w:t>наложенные за нарушения трудового законодательства и иных нормативных правовых актов, содержащих нормы трудового права;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компенсировать моральный вред в порядке и на условиях, которые установлены Трудовым </w:t>
      </w:r>
      <w:hyperlink r:id="rId1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выплачивать заработную плату работникам не реже чем 2 раза в месяц - 10 и 25 числа;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 и трудовым договором.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Работник имеет право на: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заключение, изменение и расторжение трудового договора в порядке и на условиях, которые установлены Трудовым </w:t>
      </w:r>
      <w:hyperlink r:id="rId2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ему работы, обусловленной трудовым договором;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место, соответствующее государственным нормативным требованиям охраны труда;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полную достоверную информацию об условиях труда и требованиях охраны труда на рабочем месте;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профессиональную подготовку, переподготовку и повышение квалификации в порядке, установленном Трудовым </w:t>
      </w:r>
      <w:hyperlink r:id="rId2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соглашений через своих представителей, на информацию о выполнении соглашений;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Трудовым </w:t>
      </w:r>
      <w:hyperlink r:id="rId2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Трудовым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, иными федеральными законами.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Работник обязан: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добросовестно исполнять трудовые обязанности, возложенные на него трудовым договором;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трудовую дисциплину;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установленные нормы труда;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и других работников;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Время работы и время отдыха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Нормальная продолжительность рабочего времени для работников не может превышать 40 часов в неделю.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работников устанавливается единый режим рабочего времени - 5-дневная рабочая неделя с двумя выходными днями (суббота и воскресенье).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Для работников устанавливается следующий режим работы: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рабочего дня - 9.00;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 рабочего дня - 17.00;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- с 13.00 до 14.00.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Продолжительность рабочего дня, непосредственно предшествующего нерабочему праздничному дню, уменьшается на один час.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праздничного дня выходной день переносится на следующий после праздничного рабочий день.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Трудовым </w:t>
      </w:r>
      <w:hyperlink r:id="rId2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напряженность в работе, необходимость выполнения срочных поручений, от которых в дальнейшем зависит нормальная работа Администрации в целом или ее отдельных структурных подразделений, допускается, с письменного согласия работника, привлечение его к работе в выходные дни.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рабочего времени ведется служащим поселения. Служащий ведет также контрольный учет наличия (отсутствия) работников на рабочих местах в рабочее время.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вне рабочего места (посещение учреждений и организаций, командировки) производится по разрешению Главы поселения. При нарушении этого порядка время отсутствия является неявкой на работу.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Работникам по соглашению сторон трудовым договором либо дополнительным соглашением к трудовому договору может устанавливаться гибкий режим рабочего времени.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Работодатель обязан устанавливать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Работнику может быть установлен ненормированный рабочий день.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должностей работников Администрации, которым установлен ненормированный рабочий день, утверждается решением Собрания представителей Лескенского сельского поселения.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Работникам администрации предоставляется ежегодный основной оплачиваемый отпуск с сохранением места работы (должности) и среднего заработка (денежного содержания в месяц) продолжительностью 28 календарных дней.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соглашению между работником и работодателем ежегодные основной и дополнительный оплачиваемые отпуска могут предоставляться полностью или по частям. При этом одна из частей должна быть не менее 14 календарных дней.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Очередность предоставления ежегодных оплачиваемых отпусков устанавливается графиком отпусков работников, который утверждается распоряжением Администрации и обязателен для исполнения представителем нанимателя и работником. О времени начала отпуска работодатель уведомляет работника под роспись не позднее чем за 2 недели до его начала.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оплачиваемый отпуск должен предоставляться работнику ежегодно.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запрещается не предоставление ежегодного оплачиваемого отпуска в течение 2-х лет подряд, не предоставление ежегодного оплачиваемого отпуска работникам в возрасте до 18 лет.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использование ежегодного оплачиваемого отпуска за первый год работы возникает у работника по истечении 6 месяцев его непрерывной работы. По соглашению сторон ежегодный оплачиваемый отпуск работнику может быть предоставлен и до истечения 6 месяцев.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истечения 6 месяцев непрерывной работы оплачиваемый отпуск по заявлению работника должен быть предоставлен: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женщинам перед отпуском по беременности и родам или непосредственно после него;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в возрасте до 18 лет;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работникам, усыновившим ребенка (детей) в возрасте до 3-х месяцев;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других случаях, предусмотренных федеральными законами.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за второй и последующие годы работы может предоставляться в любое время рабочего года в соответствии с очередностью.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Ежегодный оплачиваемый отпуск должен быть продлен или перенесен на другой срок, определяемый работодателем с учетом пожеланий работника, в </w:t>
      </w:r>
      <w:r>
        <w:rPr>
          <w:rFonts w:ascii="Times New Roman" w:hAnsi="Times New Roman" w:cs="Times New Roman"/>
          <w:sz w:val="28"/>
          <w:szCs w:val="28"/>
        </w:rPr>
        <w:lastRenderedPageBreak/>
        <w:t>случаях временной нетрудоспособности работника, в других случаях, предусмотренных трудовым законодательством, локальными нормативными актами.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 с учетом требований </w:t>
      </w:r>
      <w:hyperlink r:id="rId2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128 Трудового кодекса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 Поощрение работников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добросовестное исполнение трудовых обязанностей, продолжительную и безупречную работу применяются следующие виды поощрений: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объявление благодарности;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вознаграждения,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единовременного денежного вознаграждения к юбилейным датам (45 лет, 50 лет, 55 лет, 60 лет, 65 лет),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награждение ценным подарком,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Почетной грамотой Администрации,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поощрения, устанавливаемые правовыми актами органов местного самоуправления в соответствии с действующим законодательством.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Поощрения оформляются распоряжением Администрации, сведения о поощрениях заносятся в трудовую книжку работника.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 особые трудовые заслуги перед сельским поселением, районом, регионом и государством работники могут представляться в установленном порядке к присвоению почетных званий, государственным наградам и иным видам поощрений, предусмотренным законодательством Российской Федерации.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 Дисциплинарные взыскания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выговор;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соответствующим основаниям.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 применения дисциплинарного взыскания работодатель должен затребовать от работника письменное объяснение. Если по истечении 2-х рабочих дней указанное объяснение работником не предоставлено, составляется соответствующий акт.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предоставление работником объяснения не является препятствием для применения дисциплинарного взыскания.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Дисциплинарное взыскание не может быть применено позднее 6-ти месяцев со дня совершения проступка, а по результатам ревизии, проверки финансово-хозяйственной деятельности или аудиторской проверки - позднее    2-х лет со дня его совершения. В указанные сроки не включается время производства по уголовному делу.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За каждый дисциплинарный проступок может быть применено только одно дисциплинарное взыскание.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Распоряжение Администрации о применении дисциплинарного взыскания объявляется работнику под роспись в течение 3-х рабочих дней со дня издания, не считая времени отсутствия работника на работе. Если работник отказывается ознакомиться с распоряжением под роспись, составляется соответствующий акт.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Если в течение года со дня применения дисциплинарного взыскания работник не будет подвергнут новому дисциплинарному взысканию, он считается не имеющим дисциплинарного взыскания.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 Иные вопросы регулирования трудовых отношений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Работник имеет право жаловаться на допущенные, по его мнению, нарушения трудового законодательства и настоящих Правил работодателю. Работник вправе представлять предложения по улучшению организации труда и по другим вопросам, регулируемым настоящим Положением. Указанные жалобы и предложения представляются в письменной форме.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При наличии индивидуальных (коллективных) трудовых споров их рассмотрение и разрешение производится в соответствии с </w:t>
      </w:r>
      <w:hyperlink r:id="rId2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федеральными законами, настоящими Правилами, при этом стороны спора должны принимать все необходимые меры для их разрешения, в первую очередь, путем переговоров.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целях улучшения использования рабочего времени и упорядочения внутренних производственных контактов: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на подпись Главе, сдаются один раз в день (как правило, в 16.00).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Перед тем, как покинуть рабочее место в конце рабочего дня, работник должен закрыть окна, двери своего кабинета, выключить свет, отключить электроприборы и персональный компьютер.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посетителями.</w:t>
      </w:r>
    </w:p>
    <w:p w:rsidR="00E709B2" w:rsidRDefault="00E709B2" w:rsidP="00E709B2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 правилами внутреннего трудового распорядка должны быть ознакомлены муниципальные служащие и работники Администрации, включая вновь принимаемых на работу.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ОЗНАКОМЛЕНИЯ:</w:t>
      </w: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правилами внутреннего трудового распорядка ознакомлен (а):</w:t>
      </w:r>
    </w:p>
    <w:p w:rsidR="00E709B2" w:rsidRDefault="00E709B2" w:rsidP="00E709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709B2">
          <w:pgSz w:w="11905" w:h="16838"/>
          <w:pgMar w:top="1134" w:right="850" w:bottom="1134" w:left="1418" w:header="0" w:footer="0" w:gutter="0"/>
          <w:cols w:space="720"/>
        </w:sect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1"/>
        <w:gridCol w:w="3799"/>
        <w:gridCol w:w="4821"/>
        <w:gridCol w:w="2722"/>
        <w:gridCol w:w="2892"/>
      </w:tblGrid>
      <w:tr w:rsidR="00E709B2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709B2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Лескенского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B2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Лескенского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D1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Лескенского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D1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Лескенского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0D1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 Лескенского сельского поселения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D1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9B2" w:rsidTr="00E709B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5130D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0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 служебных помещений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B2" w:rsidRDefault="00E709B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E709B2" w:rsidRDefault="00E709B2" w:rsidP="00E709B2"/>
    <w:p w:rsidR="00494E53" w:rsidRDefault="00494E53"/>
    <w:sectPr w:rsidR="00494E53" w:rsidSect="00E70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38"/>
    <w:rsid w:val="00494E53"/>
    <w:rsid w:val="005130D1"/>
    <w:rsid w:val="00542D75"/>
    <w:rsid w:val="007B0338"/>
    <w:rsid w:val="00E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09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26D267685C2AA6A13467A1F6C7B84C8409D2E02B4645060CBBDFCA80y5mAO" TargetMode="External"/><Relationship Id="rId13" Type="http://schemas.openxmlformats.org/officeDocument/2006/relationships/hyperlink" Target="consultantplus://offline/ref=FB26D267685C2AA6A13467A1F6C7B84C8409D3EA264045060CBBDFCA80y5mAO" TargetMode="External"/><Relationship Id="rId18" Type="http://schemas.openxmlformats.org/officeDocument/2006/relationships/hyperlink" Target="consultantplus://offline/ref=FB26D267685C2AA6A13467A1F6C7B84C8409D3EA264045060CBBDFCA80y5mAO" TargetMode="External"/><Relationship Id="rId26" Type="http://schemas.openxmlformats.org/officeDocument/2006/relationships/hyperlink" Target="consultantplus://offline/ref=FB26D267685C2AA6A13467A1F6C7B84C8409D3EA264045060CBBDFCA805A51AC1155CFF3555EDCC7y7m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B26D267685C2AA6A13467A1F6C7B84C8409D3EA264045060CBBDFCA80y5mAO" TargetMode="External"/><Relationship Id="rId7" Type="http://schemas.openxmlformats.org/officeDocument/2006/relationships/hyperlink" Target="consultantplus://offline/ref=FB26D267685C2AA6A13467A1F6C7B84C8409D3EA264045060CBBDFCA80y5mAO" TargetMode="External"/><Relationship Id="rId12" Type="http://schemas.openxmlformats.org/officeDocument/2006/relationships/hyperlink" Target="consultantplus://offline/ref=FB26D267685C2AA6A13467A1F6C7B84C8409D3EA264045060CBBDFCA80y5mAO" TargetMode="External"/><Relationship Id="rId17" Type="http://schemas.openxmlformats.org/officeDocument/2006/relationships/hyperlink" Target="consultantplus://offline/ref=FB26D267685C2AA6A13467A1F6C7B84C8409D3EA264045060CBBDFCA80y5mAO" TargetMode="External"/><Relationship Id="rId25" Type="http://schemas.openxmlformats.org/officeDocument/2006/relationships/hyperlink" Target="consultantplus://offline/ref=FB26D267685C2AA6A13467A1F6C7B84C8409D3EA264045060CBBDFCA805A51AC1155CFF3555EDCC5y7mA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B26D267685C2AA6A13467A1F6C7B84C8409D3EA264045060CBBDFCA80y5mAO" TargetMode="External"/><Relationship Id="rId20" Type="http://schemas.openxmlformats.org/officeDocument/2006/relationships/hyperlink" Target="consultantplus://offline/ref=FB26D267685C2AA6A13467A1F6C7B84C8409D3EA264045060CBBDFCA80y5mA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Users\%D0%90%D0%B4%D0%BC%D0%B8%D0%BD%D0%B8%D1%81%D1%82%D1%80%D0%B0%D1%82%D0%BE%D1%80\Desktop\%D0%AE%D0%A0%D0%98%D0%A1%D0%A2-2019\%D0%9F%D1%80%D0%B0%D0%B2%D0%B8%D0%BB%D0%B0%20%D0%B2%D0%BD%D1%83%D1%82%D1%80%D0%B5%D0%BD%D0%BD%D0%B5%D0%B3%D0%BE%20%D1%82%D1%80%D1%83%D0%B4%D0%BE%D0%B2%D0%BE%D0%B3%D0%BE%20%D1%80%D0%B0%D1%81%D0%BF%D0%BE%D1%80%D1%8F%D0%B4%D0%BA%D0%B0.doc" TargetMode="External"/><Relationship Id="rId11" Type="http://schemas.openxmlformats.org/officeDocument/2006/relationships/hyperlink" Target="consultantplus://offline/ref=FB26D267685C2AA6A13467A1F6C7B84C8409D3EA264045060CBBDFCA80y5mAO" TargetMode="External"/><Relationship Id="rId24" Type="http://schemas.openxmlformats.org/officeDocument/2006/relationships/hyperlink" Target="consultantplus://offline/ref=FB26D267685C2AA6A13467A1F6C7B84C8409D3EA264045060CBBDFCA80y5mAO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B26D267685C2AA6A13467A1F6C7B84C8409D3EA264045060CBBDFCA80y5mAO" TargetMode="External"/><Relationship Id="rId23" Type="http://schemas.openxmlformats.org/officeDocument/2006/relationships/hyperlink" Target="consultantplus://offline/ref=FB26D267685C2AA6A13467A1F6C7B84C8409D3EA264045060CBBDFCA80y5mA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B26D267685C2AA6A13467A1F6C7B84C8409D3EA264045060CBBDFCA80y5mAO" TargetMode="External"/><Relationship Id="rId19" Type="http://schemas.openxmlformats.org/officeDocument/2006/relationships/hyperlink" Target="consultantplus://offline/ref=FB26D267685C2AA6A13467A1F6C7B84C8409D3EA264045060CBBDFCA80y5m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26D267685C2AA6A13479ACE0ABE44684008CE422494D5555E48497D7535BFBy5m6O" TargetMode="External"/><Relationship Id="rId14" Type="http://schemas.openxmlformats.org/officeDocument/2006/relationships/hyperlink" Target="consultantplus://offline/ref=FB26D267685C2AA6A13467A1F6C7B84C8409D3EA264045060CBBDFCA80y5mAO" TargetMode="External"/><Relationship Id="rId22" Type="http://schemas.openxmlformats.org/officeDocument/2006/relationships/hyperlink" Target="consultantplus://offline/ref=FB26D267685C2AA6A13467A1F6C7B84C8409D3EA264045060CBBDFCA80y5mAO" TargetMode="External"/><Relationship Id="rId27" Type="http://schemas.openxmlformats.org/officeDocument/2006/relationships/hyperlink" Target="consultantplus://offline/ref=FB26D267685C2AA6A13467A1F6C7B84C8409D3EA264045060CBBDFCA80y5m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4371</Words>
  <Characters>24921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cp:lastPrinted>2021-03-19T16:35:00Z</cp:lastPrinted>
  <dcterms:created xsi:type="dcterms:W3CDTF">2021-03-19T16:38:00Z</dcterms:created>
  <dcterms:modified xsi:type="dcterms:W3CDTF">2021-03-19T16:38:00Z</dcterms:modified>
</cp:coreProperties>
</file>